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F" w:rsidRDefault="00D97A4F" w:rsidP="00D97A4F">
      <w:pPr>
        <w:pStyle w:val="a4"/>
        <w:framePr w:hSpace="180" w:wrap="around" w:hAnchor="margin" w:xAlign="center" w:y="495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D97A4F" w:rsidRDefault="00D97A4F" w:rsidP="00D97A4F">
      <w:pPr>
        <w:pStyle w:val="a4"/>
        <w:framePr w:hSpace="180" w:wrap="around" w:hAnchor="margin" w:xAlign="center" w:y="49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D97A4F" w:rsidRDefault="00D97A4F" w:rsidP="00D97A4F">
      <w:pPr>
        <w:pStyle w:val="a4"/>
        <w:framePr w:hSpace="180" w:wrap="around" w:hAnchor="margin" w:xAlign="center" w:y="49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D97A4F" w:rsidRDefault="00D97A4F" w:rsidP="00D97A4F">
      <w:pPr>
        <w:pStyle w:val="a6"/>
        <w:framePr w:hSpace="180" w:wrap="around" w:hAnchor="margin" w:xAlign="center" w:y="495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D97A4F" w:rsidRDefault="00D97A4F" w:rsidP="00D97A4F">
      <w:pPr>
        <w:pStyle w:val="a6"/>
        <w:framePr w:hSpace="180" w:wrap="around" w:hAnchor="margin" w:xAlign="center" w:y="495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D97A4F" w:rsidRDefault="00BF59D5" w:rsidP="00D97A4F">
      <w:pPr>
        <w:pStyle w:val="a6"/>
        <w:framePr w:hSpace="180" w:wrap="around" w:hAnchor="margin" w:xAlign="center" w:y="495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7465" r="3429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D97A4F" w:rsidRDefault="00D97A4F" w:rsidP="00D97A4F">
      <w:pPr>
        <w:pStyle w:val="a6"/>
        <w:framePr w:hSpace="180" w:wrap="around" w:hAnchor="margin" w:xAlign="center" w:y="495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8"/>
            <w:lang w:val="en-US"/>
          </w:rPr>
          <w:t>pfr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D97A4F" w:rsidRDefault="00D97A4F" w:rsidP="00D97A4F">
      <w:pPr>
        <w:framePr w:hSpace="180" w:wrap="around" w:hAnchor="margin" w:xAlign="center" w:y="495"/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28 октября 2021 года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 волгоградцев  получат  единовременные выплаты в размере 50 тыс. рублей в связи с 80-й годовщиной открытия Дороги жизни 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России № 533 от 17 сентября 2021 года, в связи с 80-й годовщиной открытия Дороги жизни, установлена единовременная выплата. Размер выплаты составит 50 тыс. рублей. </w:t>
      </w:r>
      <w:r>
        <w:rPr>
          <w:color w:val="000000"/>
          <w:sz w:val="28"/>
          <w:szCs w:val="28"/>
        </w:rPr>
        <w:t>Отделением Пенсионного Фонда РФ по Волгоградской области  проведены все подготовительные мероприятия для произведения дополнительных выплат. Н</w:t>
      </w:r>
      <w:r>
        <w:rPr>
          <w:sz w:val="28"/>
          <w:szCs w:val="28"/>
        </w:rPr>
        <w:t>а эти цели в бюджете Отделения ПФР по региону предусмотрено  4 млн 850 тысяч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средства в ноябре получат 97 жителей региона - 6 волгоградцев, награжденных медалью "За оборону Ленинграда" и 91 человек, награжденный знаком "Жителю блокадного Ленинграда».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выплата в 50 тысяч рублей будет осуществлена </w:t>
      </w:r>
      <w:r>
        <w:rPr>
          <w:b/>
          <w:sz w:val="28"/>
          <w:szCs w:val="28"/>
        </w:rPr>
        <w:t>в беззаявительном порядке</w:t>
      </w:r>
      <w:r>
        <w:rPr>
          <w:sz w:val="28"/>
          <w:szCs w:val="28"/>
        </w:rPr>
        <w:t xml:space="preserve"> (на основании выплатных дел), имеющихся в распоряжении ПФР.  Средства будут выплачиваться в ноябре одновременно с пенсией.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4F"/>
    <w:rsid w:val="00454BE1"/>
    <w:rsid w:val="006A73E5"/>
    <w:rsid w:val="00AA6012"/>
    <w:rsid w:val="00BF59D5"/>
    <w:rsid w:val="00D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97A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97A4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97A4F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7A4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D97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97A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97A4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97A4F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7A4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D97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dcterms:created xsi:type="dcterms:W3CDTF">2021-10-28T12:00:00Z</dcterms:created>
  <dcterms:modified xsi:type="dcterms:W3CDTF">2021-10-28T12:00:00Z</dcterms:modified>
</cp:coreProperties>
</file>