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0F" w:rsidRDefault="0037219C">
      <w:pPr>
        <w:pStyle w:val="30"/>
        <w:framePr w:w="7133" w:h="269" w:hRule="exact" w:wrap="none" w:vAnchor="page" w:hAnchor="page" w:x="896" w:y="964"/>
        <w:shd w:val="clear" w:color="auto" w:fill="auto"/>
        <w:spacing w:after="0" w:line="190" w:lineRule="exact"/>
        <w:ind w:right="120"/>
      </w:pPr>
      <w:bookmarkStart w:id="0" w:name="_GoBack"/>
      <w:bookmarkEnd w:id="0"/>
      <w:r>
        <w:rPr>
          <w:rStyle w:val="31"/>
          <w:b/>
          <w:bCs/>
        </w:rPr>
        <w:t>МЕТОДИЧЕСКИЕ РЕКОМЕНДАЦИИ</w:t>
      </w:r>
    </w:p>
    <w:p w:rsidR="000A040F" w:rsidRDefault="0037219C">
      <w:pPr>
        <w:pStyle w:val="30"/>
        <w:framePr w:w="7133" w:h="1037" w:hRule="exact" w:wrap="none" w:vAnchor="page" w:hAnchor="page" w:x="896" w:y="1538"/>
        <w:shd w:val="clear" w:color="auto" w:fill="auto"/>
        <w:spacing w:after="0" w:line="326" w:lineRule="exact"/>
        <w:ind w:right="120"/>
      </w:pPr>
      <w:r>
        <w:rPr>
          <w:rStyle w:val="31"/>
          <w:b/>
          <w:bCs/>
        </w:rPr>
        <w:t>ПО ВОПРОСАМ СОВЕРШЕНСТВОВАНИЯ ИНДИВИДУАЛЬНОЙ</w:t>
      </w:r>
      <w:r>
        <w:rPr>
          <w:rStyle w:val="31"/>
          <w:b/>
          <w:bCs/>
        </w:rPr>
        <w:br/>
        <w:t xml:space="preserve">ПРОФИЛАКТИЧЕСКОЙ РАБОТЫ С </w:t>
      </w:r>
      <w:proofErr w:type="gramStart"/>
      <w:r>
        <w:rPr>
          <w:rStyle w:val="31"/>
          <w:b/>
          <w:bCs/>
        </w:rPr>
        <w:t>ОБУЧАЮЩИМИСЯ</w:t>
      </w:r>
      <w:proofErr w:type="gramEnd"/>
      <w:r>
        <w:rPr>
          <w:rStyle w:val="31"/>
          <w:b/>
          <w:bCs/>
        </w:rPr>
        <w:br/>
        <w:t>С ДЕВИАНТНЫМ ПОВ</w:t>
      </w:r>
      <w:r>
        <w:rPr>
          <w:rStyle w:val="32"/>
          <w:b/>
          <w:bCs/>
        </w:rPr>
        <w:t>ЕДЕНИЕ</w:t>
      </w:r>
      <w:r>
        <w:rPr>
          <w:rStyle w:val="31"/>
          <w:b/>
          <w:bCs/>
        </w:rPr>
        <w:t>М</w:t>
      </w:r>
    </w:p>
    <w:p w:rsidR="000A040F" w:rsidRDefault="0037219C">
      <w:pPr>
        <w:pStyle w:val="30"/>
        <w:framePr w:w="7133" w:h="7620" w:hRule="exact" w:wrap="none" w:vAnchor="page" w:hAnchor="page" w:x="896" w:y="3282"/>
        <w:shd w:val="clear" w:color="auto" w:fill="auto"/>
        <w:spacing w:after="82" w:line="190" w:lineRule="exact"/>
        <w:ind w:left="2860"/>
        <w:jc w:val="left"/>
      </w:pPr>
      <w:r>
        <w:rPr>
          <w:rStyle w:val="33"/>
          <w:b/>
          <w:bCs/>
        </w:rPr>
        <w:t>I. Общие положения</w:t>
      </w:r>
    </w:p>
    <w:p w:rsidR="000A040F" w:rsidRDefault="0037219C">
      <w:pPr>
        <w:pStyle w:val="20"/>
        <w:framePr w:w="7133" w:h="7620" w:hRule="exact" w:wrap="none" w:vAnchor="page" w:hAnchor="page" w:x="896" w:y="3282"/>
        <w:shd w:val="clear" w:color="auto" w:fill="auto"/>
        <w:spacing w:before="0"/>
        <w:ind w:firstLine="660"/>
      </w:pPr>
      <w:proofErr w:type="gramStart"/>
      <w:r>
        <w:rPr>
          <w:rStyle w:val="21"/>
        </w:rPr>
        <w:t xml:space="preserve">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№ 9.</w:t>
      </w:r>
      <w:proofErr w:type="gramEnd"/>
    </w:p>
    <w:p w:rsidR="000A040F" w:rsidRDefault="0037219C">
      <w:pPr>
        <w:pStyle w:val="20"/>
        <w:framePr w:w="7133" w:h="7620" w:hRule="exact" w:wrap="none" w:vAnchor="page" w:hAnchor="page" w:x="896" w:y="3282"/>
        <w:shd w:val="clear" w:color="auto" w:fill="auto"/>
        <w:spacing w:before="0" w:line="326" w:lineRule="exact"/>
        <w:ind w:firstLine="660"/>
      </w:pPr>
      <w:r>
        <w:rPr>
          <w:rStyle w:val="21"/>
        </w:rP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</w:p>
    <w:p w:rsidR="000A040F" w:rsidRDefault="0037219C">
      <w:pPr>
        <w:pStyle w:val="20"/>
        <w:framePr w:w="7133" w:h="7620" w:hRule="exact" w:wrap="none" w:vAnchor="page" w:hAnchor="page" w:x="896" w:y="3282"/>
        <w:shd w:val="clear" w:color="auto" w:fill="auto"/>
        <w:spacing w:before="0" w:line="326" w:lineRule="exact"/>
        <w:ind w:firstLine="560"/>
      </w:pPr>
      <w:proofErr w:type="gramStart"/>
      <w:r>
        <w:rPr>
          <w:rStyle w:val="21"/>
        </w:rPr>
        <w:t xml:space="preserve">Настоящие Методические рекомендации направлены на совершенствование индивидуальной профилактической работы с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на основе системного </w:t>
      </w:r>
      <w:proofErr w:type="spellStart"/>
      <w:r>
        <w:rPr>
          <w:rStyle w:val="21"/>
        </w:rPr>
        <w:t>деятельностного</w:t>
      </w:r>
      <w:proofErr w:type="spellEnd"/>
      <w:r>
        <w:rPr>
          <w:rStyle w:val="21"/>
        </w:rPr>
        <w:t xml:space="preserve"> подхода, обеспечения </w:t>
      </w:r>
      <w:proofErr w:type="spellStart"/>
      <w:r>
        <w:rPr>
          <w:rStyle w:val="21"/>
        </w:rPr>
        <w:t>полипрофессионального</w:t>
      </w:r>
      <w:proofErr w:type="spellEnd"/>
      <w:r>
        <w:rPr>
          <w:rStyle w:val="21"/>
        </w:rPr>
        <w:t xml:space="preserve"> и межведомственного взаимодействия.</w:t>
      </w:r>
      <w:proofErr w:type="gramEnd"/>
      <w:r>
        <w:rPr>
          <w:rStyle w:val="21"/>
        </w:rPr>
        <w:t xml:space="preserve">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0A040F" w:rsidRDefault="0037219C">
      <w:pPr>
        <w:pStyle w:val="a5"/>
        <w:framePr w:wrap="none" w:vAnchor="page" w:hAnchor="page" w:x="882" w:y="11044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328" w:y="769"/>
        <w:shd w:val="clear" w:color="auto" w:fill="auto"/>
        <w:spacing w:line="160" w:lineRule="exact"/>
      </w:pPr>
      <w:r>
        <w:rPr>
          <w:rStyle w:val="24"/>
        </w:rPr>
        <w:lastRenderedPageBreak/>
        <w:t>2</w:t>
      </w:r>
    </w:p>
    <w:p w:rsidR="000A040F" w:rsidRDefault="0037219C">
      <w:pPr>
        <w:pStyle w:val="20"/>
        <w:framePr w:w="7037" w:h="8923" w:hRule="exact" w:wrap="none" w:vAnchor="page" w:hAnchor="page" w:x="853" w:y="1039"/>
        <w:shd w:val="clear" w:color="auto" w:fill="auto"/>
        <w:spacing w:before="0" w:line="326" w:lineRule="exact"/>
        <w:ind w:firstLine="540"/>
      </w:pPr>
      <w:r>
        <w:rPr>
          <w:rStyle w:val="21"/>
        </w:rPr>
        <w:t xml:space="preserve"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поведением, в том числе их персонифицированного учета.</w:t>
      </w:r>
    </w:p>
    <w:p w:rsidR="000A040F" w:rsidRDefault="0037219C">
      <w:pPr>
        <w:pStyle w:val="20"/>
        <w:framePr w:w="7037" w:h="8923" w:hRule="exact" w:wrap="none" w:vAnchor="page" w:hAnchor="page" w:x="853" w:y="1039"/>
        <w:shd w:val="clear" w:color="auto" w:fill="auto"/>
        <w:spacing w:before="0" w:line="326" w:lineRule="exact"/>
        <w:ind w:firstLine="540"/>
      </w:pPr>
      <w:r>
        <w:rPr>
          <w:rStyle w:val="21"/>
        </w:rPr>
        <w:t xml:space="preserve">В методических рекомендациях используются следующие ключевые понятия: </w:t>
      </w:r>
      <w:proofErr w:type="gramStart"/>
      <w:r>
        <w:rPr>
          <w:rStyle w:val="21"/>
        </w:rPr>
        <w:t>несовершеннолетний</w:t>
      </w:r>
      <w:proofErr w:type="gramEnd"/>
      <w:r>
        <w:rPr>
          <w:rStyle w:val="21"/>
        </w:rPr>
        <w:t xml:space="preserve"> обучающийся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</w:t>
      </w:r>
      <w:r>
        <w:rPr>
          <w:rStyle w:val="25"/>
        </w:rPr>
        <w:t xml:space="preserve">— </w:t>
      </w:r>
      <w:r>
        <w:rPr>
          <w:rStyle w:val="21"/>
        </w:rPr>
        <w:t xml:space="preserve">физическое лицо, не достигшее возраста 18 лег, осваивающее образовательную программу, в отношении которого в соответствии со статьей </w:t>
      </w:r>
      <w:r>
        <w:rPr>
          <w:rStyle w:val="26"/>
        </w:rPr>
        <w:t xml:space="preserve">5 </w:t>
      </w:r>
      <w:r>
        <w:rPr>
          <w:rStyle w:val="21"/>
        </w:rPr>
        <w:t>Федерального закона от 24 июня 1999 г. № 120-ФЗ «Об основах системы профилактики безнадзорности и правонарушений несовершеннолетних» проводится или может проводиться индивидуальная профилактическая работа;</w:t>
      </w:r>
    </w:p>
    <w:p w:rsidR="000A040F" w:rsidRDefault="0037219C">
      <w:pPr>
        <w:pStyle w:val="20"/>
        <w:framePr w:w="7037" w:h="8923" w:hRule="exact" w:wrap="none" w:vAnchor="page" w:hAnchor="page" w:x="853" w:y="1039"/>
        <w:shd w:val="clear" w:color="auto" w:fill="auto"/>
        <w:spacing w:before="0" w:line="317" w:lineRule="exact"/>
        <w:ind w:firstLine="540"/>
      </w:pPr>
      <w:r>
        <w:rPr>
          <w:rStyle w:val="21"/>
        </w:rPr>
        <w:t xml:space="preserve">данные о </w:t>
      </w:r>
      <w:proofErr w:type="gramStart"/>
      <w:r>
        <w:rPr>
          <w:rStyle w:val="21"/>
        </w:rPr>
        <w:t>несовершеннолетних</w:t>
      </w:r>
      <w:proofErr w:type="gramEnd"/>
      <w:r>
        <w:rPr>
          <w:rStyle w:val="21"/>
        </w:rPr>
        <w:t xml:space="preserve">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- любая информация, относящаяся к несовершеннолетнему обучающемуся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поведением;</w:t>
      </w:r>
    </w:p>
    <w:p w:rsidR="000A040F" w:rsidRDefault="0037219C">
      <w:pPr>
        <w:pStyle w:val="20"/>
        <w:framePr w:w="7037" w:h="8923" w:hRule="exact" w:wrap="none" w:vAnchor="page" w:hAnchor="page" w:x="853" w:y="1039"/>
        <w:shd w:val="clear" w:color="auto" w:fill="auto"/>
        <w:spacing w:before="0" w:line="326" w:lineRule="exact"/>
        <w:ind w:firstLine="540"/>
      </w:pPr>
      <w:proofErr w:type="spellStart"/>
      <w:r>
        <w:rPr>
          <w:rStyle w:val="21"/>
        </w:rPr>
        <w:t>девиантное</w:t>
      </w:r>
      <w:proofErr w:type="spellEnd"/>
      <w:r>
        <w:rPr>
          <w:rStyle w:val="21"/>
        </w:rPr>
        <w:t xml:space="preserve">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>
        <w:rPr>
          <w:rStyle w:val="21"/>
        </w:rPr>
        <w:t>дезадаптацией</w:t>
      </w:r>
      <w:proofErr w:type="spellEnd"/>
      <w:r>
        <w:rPr>
          <w:rStyle w:val="21"/>
        </w:rPr>
        <w:t>;</w:t>
      </w:r>
    </w:p>
    <w:p w:rsidR="000A040F" w:rsidRDefault="0037219C">
      <w:pPr>
        <w:pStyle w:val="20"/>
        <w:framePr w:w="7037" w:h="8923" w:hRule="exact" w:wrap="none" w:vAnchor="page" w:hAnchor="page" w:x="853" w:y="1039"/>
        <w:shd w:val="clear" w:color="auto" w:fill="auto"/>
        <w:spacing w:before="0" w:line="326" w:lineRule="exact"/>
        <w:ind w:firstLine="540"/>
      </w:pPr>
      <w:r>
        <w:rPr>
          <w:rStyle w:val="21"/>
        </w:rPr>
        <w:t xml:space="preserve">персонифицированный учет несовершеннолетних обучающихся с </w:t>
      </w:r>
      <w:proofErr w:type="spellStart"/>
      <w:r>
        <w:rPr>
          <w:rStyle w:val="21"/>
        </w:rPr>
        <w:t>депиантным</w:t>
      </w:r>
      <w:proofErr w:type="spellEnd"/>
      <w:r>
        <w:rPr>
          <w:rStyle w:val="21"/>
        </w:rPr>
        <w:t xml:space="preserve"> поведением —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</w:t>
      </w:r>
      <w:proofErr w:type="gramStart"/>
      <w:r>
        <w:rPr>
          <w:rStyle w:val="21"/>
        </w:rPr>
        <w:t>несовершеннолетних</w:t>
      </w:r>
      <w:proofErr w:type="gramEnd"/>
      <w:r>
        <w:rPr>
          <w:rStyle w:val="21"/>
        </w:rPr>
        <w:t xml:space="preserve">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0A040F" w:rsidRDefault="0037219C">
      <w:pPr>
        <w:pStyle w:val="a5"/>
        <w:framePr w:wrap="none" w:vAnchor="page" w:hAnchor="page" w:x="834" w:y="11332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446" w:y="617"/>
        <w:shd w:val="clear" w:color="auto" w:fill="auto"/>
        <w:spacing w:line="160" w:lineRule="exact"/>
      </w:pPr>
      <w:r>
        <w:rPr>
          <w:rStyle w:val="27"/>
        </w:rPr>
        <w:lastRenderedPageBreak/>
        <w:t>3</w:t>
      </w:r>
    </w:p>
    <w:p w:rsidR="000A040F" w:rsidRDefault="0037219C">
      <w:pPr>
        <w:pStyle w:val="30"/>
        <w:framePr w:w="7042" w:h="9870" w:hRule="exact" w:wrap="none" w:vAnchor="page" w:hAnchor="page" w:x="966" w:y="971"/>
        <w:shd w:val="clear" w:color="auto" w:fill="auto"/>
        <w:spacing w:after="0" w:line="221" w:lineRule="exact"/>
      </w:pPr>
      <w:r>
        <w:rPr>
          <w:rStyle w:val="33"/>
          <w:b/>
          <w:bCs/>
        </w:rPr>
        <w:t>II. Общие требования</w:t>
      </w:r>
    </w:p>
    <w:p w:rsidR="000A040F" w:rsidRDefault="0037219C">
      <w:pPr>
        <w:pStyle w:val="30"/>
        <w:framePr w:w="7042" w:h="9870" w:hRule="exact" w:wrap="none" w:vAnchor="page" w:hAnchor="page" w:x="966" w:y="971"/>
        <w:shd w:val="clear" w:color="auto" w:fill="auto"/>
        <w:spacing w:after="216" w:line="221" w:lineRule="exact"/>
      </w:pPr>
      <w:r>
        <w:rPr>
          <w:rStyle w:val="33"/>
          <w:b/>
          <w:bCs/>
        </w:rPr>
        <w:t>к организации индивидуальной профилактической работы</w:t>
      </w:r>
      <w:r>
        <w:rPr>
          <w:rStyle w:val="33"/>
          <w:b/>
          <w:bCs/>
        </w:rPr>
        <w:br/>
        <w:t xml:space="preserve">с </w:t>
      </w:r>
      <w:proofErr w:type="gramStart"/>
      <w:r>
        <w:rPr>
          <w:rStyle w:val="33"/>
          <w:b/>
          <w:bCs/>
        </w:rPr>
        <w:t>несовершеннолетними</w:t>
      </w:r>
      <w:proofErr w:type="gramEnd"/>
      <w:r>
        <w:rPr>
          <w:rStyle w:val="33"/>
          <w:b/>
          <w:bCs/>
        </w:rPr>
        <w:t xml:space="preserve"> обучающимися с </w:t>
      </w:r>
      <w:proofErr w:type="spellStart"/>
      <w:r>
        <w:rPr>
          <w:rStyle w:val="33"/>
          <w:b/>
          <w:bCs/>
        </w:rPr>
        <w:t>девиантным</w:t>
      </w:r>
      <w:proofErr w:type="spellEnd"/>
      <w:r>
        <w:rPr>
          <w:rStyle w:val="33"/>
          <w:b/>
          <w:bCs/>
        </w:rPr>
        <w:t xml:space="preserve"> поведением</w:t>
      </w:r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spacing w:before="0" w:line="326" w:lineRule="exact"/>
        <w:ind w:firstLine="520"/>
      </w:pPr>
      <w:proofErr w:type="gramStart"/>
      <w:r>
        <w:rPr>
          <w:rStyle w:val="21"/>
        </w:rPr>
        <w:t>В соответствии с пунктами 1 и 2 статьи 4 Федерального закона от 24 июня 1999 г. № 120-ФЗ «Об основах системы профилактики безнадзорности и правонарушений несовершеннолетних» (далее - Федеральный закон от 24 июня 1999 г. №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— система профилактики).</w:t>
      </w:r>
      <w:proofErr w:type="gramEnd"/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tabs>
          <w:tab w:val="left" w:pos="2047"/>
          <w:tab w:val="left" w:pos="4212"/>
        </w:tabs>
        <w:spacing w:before="0" w:line="326" w:lineRule="exact"/>
        <w:ind w:firstLine="520"/>
      </w:pPr>
      <w:proofErr w:type="gramStart"/>
      <w:r>
        <w:rPr>
          <w:rStyle w:val="21"/>
        </w:rPr>
        <w:t>Работа указанных органов и организаций, согласно пункту 2 статьи 2 Федерального закона от 24 июня 1999 г. № 120-ФЗ,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</w:t>
      </w:r>
      <w:r>
        <w:rPr>
          <w:rStyle w:val="21"/>
        </w:rPr>
        <w:tab/>
        <w:t>несовершеннолетних,</w:t>
      </w:r>
      <w:r>
        <w:rPr>
          <w:rStyle w:val="21"/>
        </w:rPr>
        <w:tab/>
        <w:t>обеспечения ответственности</w:t>
      </w:r>
      <w:proofErr w:type="gramEnd"/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spacing w:before="0" w:line="326" w:lineRule="exact"/>
      </w:pPr>
      <w:r>
        <w:rPr>
          <w:rStyle w:val="21"/>
        </w:rPr>
        <w:t>должностных лиц и граждан за нарушение прав и законных интересов несовершеннолетних.</w:t>
      </w:r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tabs>
          <w:tab w:val="left" w:pos="2047"/>
          <w:tab w:val="left" w:pos="4212"/>
        </w:tabs>
        <w:spacing w:before="0" w:line="326" w:lineRule="exact"/>
        <w:ind w:firstLine="520"/>
      </w:pPr>
      <w:r>
        <w:rPr>
          <w:rStyle w:val="21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</w:t>
      </w:r>
      <w:r>
        <w:rPr>
          <w:rStyle w:val="21"/>
        </w:rPr>
        <w:tab/>
        <w:t>правонарушений и</w:t>
      </w:r>
      <w:r>
        <w:rPr>
          <w:rStyle w:val="21"/>
        </w:rPr>
        <w:tab/>
        <w:t>антиобщественных действий</w:t>
      </w:r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spacing w:before="0" w:line="326" w:lineRule="exact"/>
      </w:pPr>
      <w:r>
        <w:rPr>
          <w:rStyle w:val="21"/>
        </w:rPr>
        <w:t>(далее - индивидуальная профилактическая работа).</w:t>
      </w:r>
    </w:p>
    <w:p w:rsidR="000A040F" w:rsidRDefault="0037219C">
      <w:pPr>
        <w:pStyle w:val="20"/>
        <w:framePr w:w="7042" w:h="9870" w:hRule="exact" w:wrap="none" w:vAnchor="page" w:hAnchor="page" w:x="966" w:y="971"/>
        <w:shd w:val="clear" w:color="auto" w:fill="auto"/>
        <w:spacing w:before="0"/>
        <w:ind w:firstLine="520"/>
      </w:pPr>
      <w:r>
        <w:rPr>
          <w:rStyle w:val="21"/>
        </w:rPr>
        <w:t>Положения подпунктов 2 и 3 пункта 2 статьи 14 Федерального закона от 24 июня 1999 г. № 120-ФЗ конкретизируют полномочия организаций, осуществляющих образовательную деятельность, в данной сфере. Так, на указанные</w:t>
      </w:r>
    </w:p>
    <w:p w:rsidR="000A040F" w:rsidRDefault="0037219C">
      <w:pPr>
        <w:pStyle w:val="a5"/>
        <w:framePr w:wrap="none" w:vAnchor="page" w:hAnchor="page" w:x="956" w:y="11224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231" w:y="646"/>
        <w:shd w:val="clear" w:color="auto" w:fill="auto"/>
        <w:spacing w:line="160" w:lineRule="exact"/>
      </w:pPr>
      <w:r>
        <w:rPr>
          <w:rStyle w:val="24"/>
        </w:rPr>
        <w:lastRenderedPageBreak/>
        <w:t>4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spacing w:before="0" w:line="326" w:lineRule="exact"/>
      </w:pPr>
      <w:r>
        <w:rPr>
          <w:rStyle w:val="21"/>
        </w:rPr>
        <w:t>организации Федеральным законом от 24 июня 1999 г. № 120-ФЗ 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spacing w:before="0" w:line="326" w:lineRule="exact"/>
        <w:ind w:firstLine="520"/>
      </w:pPr>
      <w:r>
        <w:rPr>
          <w:rStyle w:val="21"/>
        </w:rPr>
        <w:t>Индивидуальная профилактическая работа согласно положениям пункта 1 статьи 5 Федерального закона от 24 июня 1999 г. № 120-ФЗ должна быть организована со следующими категориями несовершеннолетних обучающихся: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745"/>
        </w:tabs>
        <w:spacing w:before="0" w:line="326" w:lineRule="exact"/>
        <w:ind w:firstLine="520"/>
      </w:pPr>
      <w:r>
        <w:rPr>
          <w:rStyle w:val="21"/>
        </w:rPr>
        <w:t>а)</w:t>
      </w:r>
      <w:r>
        <w:rPr>
          <w:rStyle w:val="21"/>
        </w:rPr>
        <w:tab/>
      </w: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814"/>
        </w:tabs>
        <w:spacing w:before="0" w:line="326" w:lineRule="exact"/>
        <w:ind w:firstLine="520"/>
      </w:pPr>
      <w:r>
        <w:rPr>
          <w:rStyle w:val="21"/>
        </w:rPr>
        <w:t>б)</w:t>
      </w:r>
      <w:r>
        <w:rPr>
          <w:rStyle w:val="21"/>
        </w:rPr>
        <w:tab/>
      </w:r>
      <w:proofErr w:type="gramStart"/>
      <w:r>
        <w:rPr>
          <w:rStyle w:val="21"/>
        </w:rPr>
        <w:t>занимающихся</w:t>
      </w:r>
      <w:proofErr w:type="gramEnd"/>
      <w:r>
        <w:rPr>
          <w:rStyle w:val="21"/>
        </w:rPr>
        <w:t xml:space="preserve"> бродяжничеством или попрошайничеством;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spacing w:before="0" w:line="326" w:lineRule="exact"/>
        <w:ind w:firstLine="340"/>
      </w:pPr>
      <w:r>
        <w:rPr>
          <w:rStyle w:val="28"/>
        </w:rPr>
        <w:t xml:space="preserve">* </w:t>
      </w:r>
      <w:r>
        <w:rPr>
          <w:rStyle w:val="21"/>
        </w:rPr>
        <w:t xml:space="preserve">в) </w:t>
      </w:r>
      <w:proofErr w:type="gramStart"/>
      <w:r>
        <w:rPr>
          <w:rStyle w:val="21"/>
        </w:rPr>
        <w:t>употребляющих</w:t>
      </w:r>
      <w:proofErr w:type="gramEnd"/>
      <w:r>
        <w:rPr>
          <w:rStyle w:val="21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898"/>
        </w:tabs>
        <w:spacing w:before="0" w:line="326" w:lineRule="exact"/>
        <w:ind w:firstLine="520"/>
      </w:pPr>
      <w:r>
        <w:rPr>
          <w:rStyle w:val="21"/>
        </w:rPr>
        <w:t>г)</w:t>
      </w:r>
      <w:r>
        <w:rPr>
          <w:rStyle w:val="21"/>
        </w:rPr>
        <w:tab/>
      </w:r>
      <w:proofErr w:type="gramStart"/>
      <w:r>
        <w:rPr>
          <w:rStyle w:val="21"/>
        </w:rPr>
        <w:t>совершивших</w:t>
      </w:r>
      <w:proofErr w:type="gramEnd"/>
      <w:r>
        <w:rPr>
          <w:rStyle w:val="21"/>
        </w:rPr>
        <w:t xml:space="preserve"> правонарушение, повлекшее применение меры административного взыскания;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754"/>
        </w:tabs>
        <w:spacing w:before="0" w:line="326" w:lineRule="exact"/>
        <w:ind w:firstLine="520"/>
      </w:pPr>
      <w:r>
        <w:rPr>
          <w:rStyle w:val="21"/>
        </w:rPr>
        <w:t>д)</w:t>
      </w:r>
      <w:r>
        <w:rPr>
          <w:rStyle w:val="21"/>
        </w:rPr>
        <w:tab/>
      </w:r>
      <w:proofErr w:type="gramStart"/>
      <w:r>
        <w:rPr>
          <w:rStyle w:val="21"/>
        </w:rPr>
        <w:t>совершивших</w:t>
      </w:r>
      <w:proofErr w:type="gramEnd"/>
      <w:r>
        <w:rPr>
          <w:rStyle w:val="21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759"/>
        </w:tabs>
        <w:spacing w:before="0" w:line="326" w:lineRule="exact"/>
        <w:ind w:firstLine="520"/>
      </w:pPr>
      <w:r>
        <w:rPr>
          <w:rStyle w:val="21"/>
        </w:rPr>
        <w:t>е)</w:t>
      </w:r>
      <w:r>
        <w:rPr>
          <w:rStyle w:val="21"/>
        </w:rPr>
        <w:tab/>
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0A040F" w:rsidRDefault="0037219C">
      <w:pPr>
        <w:pStyle w:val="20"/>
        <w:framePr w:w="6998" w:h="9940" w:hRule="exact" w:wrap="none" w:vAnchor="page" w:hAnchor="page" w:x="838" w:y="907"/>
        <w:shd w:val="clear" w:color="auto" w:fill="auto"/>
        <w:tabs>
          <w:tab w:val="left" w:pos="783"/>
        </w:tabs>
        <w:spacing w:before="0" w:line="326" w:lineRule="exact"/>
        <w:ind w:firstLine="520"/>
      </w:pPr>
      <w:r>
        <w:rPr>
          <w:rStyle w:val="21"/>
        </w:rPr>
        <w:t>ж)</w:t>
      </w:r>
      <w:r>
        <w:rPr>
          <w:rStyle w:val="21"/>
        </w:rPr>
        <w:tab/>
        <w:t xml:space="preserve">совершивших общественно опасное деяние и не подлежащих уголовной ответственности в связи с </w:t>
      </w:r>
      <w:proofErr w:type="spellStart"/>
      <w:r>
        <w:rPr>
          <w:rStyle w:val="21"/>
        </w:rPr>
        <w:t>недостижением</w:t>
      </w:r>
      <w:proofErr w:type="spellEnd"/>
      <w:r>
        <w:rPr>
          <w:rStyle w:val="21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0A040F" w:rsidRDefault="0037219C">
      <w:pPr>
        <w:pStyle w:val="a5"/>
        <w:framePr w:wrap="none" w:vAnchor="page" w:hAnchor="page" w:x="881" w:y="11262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234" w:y="646"/>
        <w:shd w:val="clear" w:color="auto" w:fill="auto"/>
        <w:spacing w:line="160" w:lineRule="exact"/>
      </w:pPr>
      <w:r>
        <w:rPr>
          <w:rStyle w:val="27"/>
        </w:rPr>
        <w:lastRenderedPageBreak/>
        <w:t>5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730"/>
        </w:tabs>
        <w:spacing w:before="0" w:line="326" w:lineRule="exact"/>
        <w:ind w:firstLine="500"/>
      </w:pPr>
      <w:r>
        <w:rPr>
          <w:rStyle w:val="21"/>
        </w:rPr>
        <w:t>з)</w:t>
      </w:r>
      <w:r>
        <w:rPr>
          <w:rStyle w:val="21"/>
        </w:rPr>
        <w:tab/>
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759"/>
        </w:tabs>
        <w:spacing w:before="0" w:line="326" w:lineRule="exact"/>
        <w:ind w:firstLine="500"/>
      </w:pPr>
      <w:r>
        <w:rPr>
          <w:rStyle w:val="21"/>
        </w:rPr>
        <w:t>и)</w:t>
      </w:r>
      <w:r>
        <w:rPr>
          <w:rStyle w:val="21"/>
        </w:rPr>
        <w:tab/>
        <w:t xml:space="preserve">условно-досрочно </w:t>
      </w:r>
      <w:proofErr w:type="gramStart"/>
      <w:r>
        <w:rPr>
          <w:rStyle w:val="21"/>
        </w:rPr>
        <w:t>освобожденных</w:t>
      </w:r>
      <w:proofErr w:type="gramEnd"/>
      <w:r>
        <w:rPr>
          <w:rStyle w:val="21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764"/>
        </w:tabs>
        <w:spacing w:before="0" w:line="326" w:lineRule="exact"/>
        <w:ind w:firstLine="500"/>
      </w:pPr>
      <w:r>
        <w:rPr>
          <w:rStyle w:val="21"/>
        </w:rPr>
        <w:t>к)</w:t>
      </w:r>
      <w:r>
        <w:rPr>
          <w:rStyle w:val="21"/>
        </w:rPr>
        <w:tab/>
      </w:r>
      <w:proofErr w:type="gramStart"/>
      <w:r>
        <w:rPr>
          <w:rStyle w:val="21"/>
        </w:rPr>
        <w:t>которым</w:t>
      </w:r>
      <w:proofErr w:type="gramEnd"/>
      <w:r>
        <w:rPr>
          <w:rStyle w:val="21"/>
        </w:rPr>
        <w:t xml:space="preserve"> предоставлена отсрочка отбывания наказания или отсрочка исполнения приговора;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898"/>
        </w:tabs>
        <w:spacing w:before="0" w:line="326" w:lineRule="exact"/>
        <w:ind w:firstLine="500"/>
      </w:pPr>
      <w:proofErr w:type="gramStart"/>
      <w:r>
        <w:rPr>
          <w:rStyle w:val="21"/>
        </w:rPr>
        <w:t>л)</w:t>
      </w:r>
      <w:r>
        <w:rPr>
          <w:rStyle w:val="21"/>
        </w:rPr>
        <w:tab/>
        <w:t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783"/>
        </w:tabs>
        <w:spacing w:before="0" w:line="326" w:lineRule="exact"/>
        <w:ind w:firstLine="500"/>
      </w:pPr>
      <w:r>
        <w:rPr>
          <w:rStyle w:val="21"/>
        </w:rPr>
        <w:t>м)</w:t>
      </w:r>
      <w:r>
        <w:rPr>
          <w:rStyle w:val="21"/>
        </w:rPr>
        <w:tab/>
        <w:t>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tabs>
          <w:tab w:val="left" w:pos="898"/>
        </w:tabs>
        <w:spacing w:before="0" w:line="326" w:lineRule="exact"/>
        <w:ind w:firstLine="500"/>
      </w:pPr>
      <w:r>
        <w:rPr>
          <w:rStyle w:val="21"/>
        </w:rPr>
        <w:t>н)</w:t>
      </w:r>
      <w:r>
        <w:rPr>
          <w:rStyle w:val="21"/>
        </w:rPr>
        <w:tab/>
        <w:t>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spacing w:before="0" w:line="326" w:lineRule="exact"/>
        <w:ind w:firstLine="500"/>
      </w:pPr>
      <w:r>
        <w:rPr>
          <w:rStyle w:val="21"/>
        </w:rPr>
        <w:t xml:space="preserve">При организации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следует учитывать положения пункта 3 статьи 5 Федерального закона от 24 июня 1999 г. № 120-ФЗ,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от 24 июня 1999 г. № 120-ФЗ.</w:t>
      </w:r>
    </w:p>
    <w:p w:rsidR="000A040F" w:rsidRDefault="0037219C">
      <w:pPr>
        <w:pStyle w:val="20"/>
        <w:framePr w:w="7003" w:h="9950" w:hRule="exact" w:wrap="none" w:vAnchor="page" w:hAnchor="page" w:x="835" w:y="907"/>
        <w:shd w:val="clear" w:color="auto" w:fill="auto"/>
        <w:spacing w:before="0" w:line="326" w:lineRule="exact"/>
        <w:ind w:firstLine="500"/>
      </w:pPr>
      <w:r>
        <w:rPr>
          <w:rStyle w:val="21"/>
        </w:rPr>
        <w:t>Например, индивидуальная профилактическая работа может проводиться с несовершеннолетними, допускающими неисполнение или нарушение устава</w:t>
      </w:r>
    </w:p>
    <w:p w:rsidR="000A040F" w:rsidRDefault="0037219C">
      <w:pPr>
        <w:pStyle w:val="a5"/>
        <w:framePr w:wrap="none" w:vAnchor="page" w:hAnchor="page" w:x="859" w:y="11276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229" w:y="776"/>
        <w:shd w:val="clear" w:color="auto" w:fill="auto"/>
        <w:spacing w:line="160" w:lineRule="exact"/>
      </w:pPr>
      <w:r>
        <w:rPr>
          <w:rStyle w:val="27"/>
        </w:rPr>
        <w:lastRenderedPageBreak/>
        <w:t>6</w:t>
      </w:r>
    </w:p>
    <w:p w:rsidR="000A040F" w:rsidRDefault="0037219C">
      <w:pPr>
        <w:pStyle w:val="20"/>
        <w:framePr w:w="7022" w:h="9915" w:hRule="exact" w:wrap="none" w:vAnchor="page" w:hAnchor="page" w:x="763" w:y="1050"/>
        <w:shd w:val="clear" w:color="auto" w:fill="auto"/>
        <w:spacing w:before="0"/>
      </w:pPr>
      <w:r>
        <w:rPr>
          <w:rStyle w:val="21"/>
        </w:rPr>
        <w:t>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0A040F" w:rsidRDefault="0037219C">
      <w:pPr>
        <w:pStyle w:val="20"/>
        <w:framePr w:w="7022" w:h="9915" w:hRule="exact" w:wrap="none" w:vAnchor="page" w:hAnchor="page" w:x="763" w:y="1050"/>
        <w:shd w:val="clear" w:color="auto" w:fill="auto"/>
        <w:spacing w:before="0"/>
        <w:ind w:firstLine="540"/>
      </w:pPr>
      <w:r>
        <w:rPr>
          <w:rStyle w:val="21"/>
        </w:rP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0A040F" w:rsidRDefault="0037219C">
      <w:pPr>
        <w:pStyle w:val="20"/>
        <w:framePr w:w="7022" w:h="9915" w:hRule="exact" w:wrap="none" w:vAnchor="page" w:hAnchor="page" w:x="763" w:y="1050"/>
        <w:shd w:val="clear" w:color="auto" w:fill="auto"/>
        <w:spacing w:before="0" w:line="326" w:lineRule="exact"/>
        <w:ind w:firstLine="400"/>
      </w:pPr>
      <w:r>
        <w:rPr>
          <w:rStyle w:val="21"/>
        </w:rPr>
        <w:t xml:space="preserve"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поведением.</w:t>
      </w:r>
    </w:p>
    <w:p w:rsidR="000A040F" w:rsidRDefault="0037219C">
      <w:pPr>
        <w:pStyle w:val="20"/>
        <w:framePr w:w="7022" w:h="9915" w:hRule="exact" w:wrap="none" w:vAnchor="page" w:hAnchor="page" w:x="763" w:y="1050"/>
        <w:shd w:val="clear" w:color="auto" w:fill="auto"/>
        <w:spacing w:before="0" w:line="326" w:lineRule="exact"/>
        <w:ind w:firstLine="400"/>
      </w:pPr>
      <w:r>
        <w:rPr>
          <w:rStyle w:val="21"/>
        </w:rPr>
        <w:t xml:space="preserve">Для обеспечения комплексной помощи на базе организации, осуществляющей образовательную деятельность, может быть создан </w:t>
      </w:r>
      <w:proofErr w:type="spellStart"/>
      <w:r>
        <w:rPr>
          <w:rStyle w:val="21"/>
        </w:rPr>
        <w:t>психолого-медико</w:t>
      </w:r>
      <w:r>
        <w:rPr>
          <w:rStyle w:val="21"/>
        </w:rPr>
        <w:softHyphen/>
        <w:t>педагогический</w:t>
      </w:r>
      <w:proofErr w:type="spellEnd"/>
      <w:r>
        <w:rPr>
          <w:rStyle w:val="21"/>
        </w:rPr>
        <w:t xml:space="preserve"> консилиум (письмо Минобразования РФ от 27 марта 2000 г. №27/901-6 «О психолого-медико-педагогическом консилиуме (</w:t>
      </w:r>
      <w:proofErr w:type="spellStart"/>
      <w:r>
        <w:rPr>
          <w:rStyle w:val="21"/>
        </w:rPr>
        <w:t>ПМПк</w:t>
      </w:r>
      <w:proofErr w:type="spellEnd"/>
      <w:r>
        <w:rPr>
          <w:rStyle w:val="21"/>
        </w:rPr>
        <w:t>) образовательного учреждения»). В соответствии со статьей 42 Федерального закон от 29 декабря 2012 г. № 273-ФЗ «Об образовании в Российской Федерации» (далее - Федеральный закон от 29 декабря 2012 г. № 273-ФЗ) психолого-педагогическая, медицинская и социальная помощь включает в себя:</w:t>
      </w:r>
    </w:p>
    <w:p w:rsidR="000A040F" w:rsidRDefault="0037219C">
      <w:pPr>
        <w:pStyle w:val="20"/>
        <w:framePr w:w="7022" w:h="9915" w:hRule="exact" w:wrap="none" w:vAnchor="page" w:hAnchor="page" w:x="763" w:y="105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26" w:lineRule="exact"/>
        <w:ind w:firstLine="400"/>
      </w:pPr>
      <w:r>
        <w:rPr>
          <w:rStyle w:val="21"/>
        </w:rPr>
        <w:t>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0A040F" w:rsidRDefault="0037219C">
      <w:pPr>
        <w:pStyle w:val="20"/>
        <w:framePr w:w="7022" w:h="9915" w:hRule="exact" w:wrap="none" w:vAnchor="page" w:hAnchor="page" w:x="763" w:y="1050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302" w:lineRule="exact"/>
        <w:ind w:firstLine="400"/>
      </w:pPr>
      <w:r>
        <w:rPr>
          <w:rStyle w:val="21"/>
        </w:rPr>
        <w:t xml:space="preserve">коррекционно-развивающие и компенсирующие занятия с </w:t>
      </w:r>
      <w:proofErr w:type="gramStart"/>
      <w:r>
        <w:rPr>
          <w:rStyle w:val="21"/>
        </w:rPr>
        <w:t>обучающимися</w:t>
      </w:r>
      <w:proofErr w:type="gramEnd"/>
      <w:r>
        <w:rPr>
          <w:rStyle w:val="21"/>
        </w:rPr>
        <w:t>, логопедическую помощь обучающимся;</w:t>
      </w:r>
    </w:p>
    <w:p w:rsidR="000A040F" w:rsidRDefault="0037219C">
      <w:pPr>
        <w:pStyle w:val="20"/>
        <w:framePr w:w="7022" w:h="9915" w:hRule="exact" w:wrap="none" w:vAnchor="page" w:hAnchor="page" w:x="763" w:y="1050"/>
        <w:numPr>
          <w:ilvl w:val="0"/>
          <w:numId w:val="1"/>
        </w:numPr>
        <w:shd w:val="clear" w:color="auto" w:fill="auto"/>
        <w:tabs>
          <w:tab w:val="left" w:pos="684"/>
        </w:tabs>
        <w:spacing w:before="0" w:line="190" w:lineRule="exact"/>
        <w:ind w:firstLine="400"/>
      </w:pPr>
      <w:r>
        <w:rPr>
          <w:rStyle w:val="21"/>
        </w:rPr>
        <w:t>комплекс реабилитационных и других медицинских мероприятий;</w:t>
      </w:r>
    </w:p>
    <w:p w:rsidR="000A040F" w:rsidRDefault="0037219C">
      <w:pPr>
        <w:pStyle w:val="a5"/>
        <w:framePr w:wrap="none" w:vAnchor="page" w:hAnchor="page" w:x="763" w:y="11349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221" w:y="814"/>
        <w:shd w:val="clear" w:color="auto" w:fill="auto"/>
        <w:spacing w:line="160" w:lineRule="exact"/>
      </w:pPr>
      <w:r>
        <w:rPr>
          <w:rStyle w:val="24"/>
        </w:rPr>
        <w:lastRenderedPageBreak/>
        <w:t>7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spacing w:before="0" w:line="326" w:lineRule="exact"/>
        <w:ind w:firstLine="420"/>
        <w:jc w:val="left"/>
      </w:pPr>
      <w:r>
        <w:rPr>
          <w:rStyle w:val="21"/>
        </w:rPr>
        <w:t xml:space="preserve">4) помощь </w:t>
      </w:r>
      <w:proofErr w:type="gramStart"/>
      <w:r>
        <w:rPr>
          <w:rStyle w:val="21"/>
        </w:rPr>
        <w:t>обучающимся</w:t>
      </w:r>
      <w:proofErr w:type="gramEnd"/>
      <w:r>
        <w:rPr>
          <w:rStyle w:val="21"/>
        </w:rPr>
        <w:t xml:space="preserve"> в профориентации, получении профессии и социальной адаптации.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spacing w:before="0" w:line="326" w:lineRule="exact"/>
        <w:ind w:firstLine="520"/>
      </w:pPr>
      <w:proofErr w:type="gramStart"/>
      <w:r>
        <w:rPr>
          <w:rStyle w:val="21"/>
        </w:rPr>
        <w:t>В соответствии с пунктом 2 статьи 5 Федерального закона от 24 июня 1999 г. № 120-ФЗ 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spacing w:before="0" w:line="326" w:lineRule="exact"/>
        <w:ind w:firstLine="520"/>
      </w:pPr>
      <w:r>
        <w:rPr>
          <w:rStyle w:val="21"/>
        </w:rPr>
        <w:t xml:space="preserve"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при наличии одного из следующих документов: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tabs>
          <w:tab w:val="left" w:pos="745"/>
        </w:tabs>
        <w:spacing w:before="0" w:line="326" w:lineRule="exact"/>
        <w:ind w:firstLine="520"/>
      </w:pPr>
      <w:r>
        <w:rPr>
          <w:rStyle w:val="21"/>
        </w:rPr>
        <w:t>а)</w:t>
      </w:r>
      <w:r>
        <w:rPr>
          <w:rStyle w:val="21"/>
        </w:rPr>
        <w:tab/>
        <w:t>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tabs>
          <w:tab w:val="left" w:pos="809"/>
        </w:tabs>
        <w:spacing w:before="0" w:line="326" w:lineRule="exact"/>
        <w:ind w:firstLine="520"/>
      </w:pPr>
      <w:r>
        <w:rPr>
          <w:rStyle w:val="21"/>
        </w:rPr>
        <w:t>б)</w:t>
      </w:r>
      <w:r>
        <w:rPr>
          <w:rStyle w:val="21"/>
        </w:rPr>
        <w:tab/>
        <w:t>приговор, определение или постановление суда;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tabs>
          <w:tab w:val="left" w:pos="769"/>
        </w:tabs>
        <w:spacing w:before="0" w:line="326" w:lineRule="exact"/>
        <w:ind w:firstLine="520"/>
      </w:pPr>
      <w:r>
        <w:rPr>
          <w:rStyle w:val="21"/>
        </w:rPr>
        <w:t>в)</w:t>
      </w:r>
      <w:r>
        <w:rPr>
          <w:rStyle w:val="21"/>
        </w:rPr>
        <w:tab/>
        <w:t>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tabs>
          <w:tab w:val="left" w:pos="759"/>
        </w:tabs>
        <w:spacing w:before="0" w:line="317" w:lineRule="exact"/>
        <w:ind w:firstLine="520"/>
      </w:pPr>
      <w:r>
        <w:rPr>
          <w:rStyle w:val="21"/>
        </w:rPr>
        <w:t>г)</w:t>
      </w:r>
      <w:r>
        <w:rPr>
          <w:rStyle w:val="21"/>
        </w:rPr>
        <w:tab/>
        <w:t>документы, определенные Федеральным законом от 24 июня 1999 г. № 120-ФЗ, как основания помещения несовершеннолетних в учреждения системы профилактики;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tabs>
          <w:tab w:val="left" w:pos="759"/>
        </w:tabs>
        <w:spacing w:before="0" w:line="317" w:lineRule="exact"/>
        <w:ind w:firstLine="520"/>
      </w:pPr>
      <w:r>
        <w:rPr>
          <w:rStyle w:val="21"/>
        </w:rPr>
        <w:t>д)</w:t>
      </w:r>
      <w:r>
        <w:rPr>
          <w:rStyle w:val="21"/>
        </w:rPr>
        <w:tab/>
        <w:t>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0A040F" w:rsidRDefault="0037219C">
      <w:pPr>
        <w:pStyle w:val="20"/>
        <w:framePr w:w="6998" w:h="9916" w:hRule="exact" w:wrap="none" w:vAnchor="page" w:hAnchor="page" w:x="775" w:y="1084"/>
        <w:shd w:val="clear" w:color="auto" w:fill="auto"/>
        <w:spacing w:before="0"/>
        <w:ind w:firstLine="520"/>
      </w:pPr>
      <w:r>
        <w:rPr>
          <w:rStyle w:val="21"/>
        </w:rPr>
        <w:t xml:space="preserve">Сроки проведения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статьи 7 Федерального закона от 24 июня 1999 г. № 120-ФЗ.</w:t>
      </w:r>
    </w:p>
    <w:p w:rsidR="000A040F" w:rsidRDefault="0037219C">
      <w:pPr>
        <w:pStyle w:val="a5"/>
        <w:framePr w:wrap="none" w:vAnchor="page" w:hAnchor="page" w:x="770" w:y="11401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175" w:y="701"/>
        <w:shd w:val="clear" w:color="auto" w:fill="auto"/>
        <w:spacing w:line="160" w:lineRule="exact"/>
      </w:pPr>
      <w:r>
        <w:rPr>
          <w:rStyle w:val="27"/>
        </w:rPr>
        <w:lastRenderedPageBreak/>
        <w:t>8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spacing w:before="0" w:line="326" w:lineRule="exact"/>
        <w:ind w:firstLine="520"/>
      </w:pPr>
      <w:r>
        <w:rPr>
          <w:rStyle w:val="21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spacing w:before="0" w:line="326" w:lineRule="exact"/>
        <w:ind w:firstLine="520"/>
      </w:pPr>
      <w:r>
        <w:rPr>
          <w:rStyle w:val="21"/>
        </w:rPr>
        <w:t>Вместе с тем, следует обратить внимание, что в случае, если индивидуальная профилактическая работа, проводится на основании заявления несовершеннолетнего либо его родителей или иных законных представителей, она может быть прекращена также на основании заявления указанных лиц.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tabs>
          <w:tab w:val="left" w:pos="4230"/>
          <w:tab w:val="left" w:pos="5181"/>
        </w:tabs>
        <w:spacing w:before="0" w:line="326" w:lineRule="exact"/>
        <w:ind w:firstLine="520"/>
      </w:pPr>
      <w:r>
        <w:rPr>
          <w:rStyle w:val="21"/>
        </w:rPr>
        <w:t>При планировании мероприятий с</w:t>
      </w:r>
      <w:r>
        <w:rPr>
          <w:rStyle w:val="21"/>
        </w:rPr>
        <w:tab/>
        <w:t>каждым</w:t>
      </w:r>
      <w:r>
        <w:rPr>
          <w:rStyle w:val="21"/>
        </w:rPr>
        <w:tab/>
        <w:t>несовершеннолетним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spacing w:before="0" w:after="328" w:line="326" w:lineRule="exact"/>
      </w:pPr>
      <w:r>
        <w:rPr>
          <w:rStyle w:val="21"/>
        </w:rPr>
        <w:t xml:space="preserve">обучающимся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0A040F" w:rsidRDefault="0037219C">
      <w:pPr>
        <w:pStyle w:val="30"/>
        <w:framePr w:w="7018" w:h="9984" w:hRule="exact" w:wrap="none" w:vAnchor="page" w:hAnchor="page" w:x="781" w:y="967"/>
        <w:shd w:val="clear" w:color="auto" w:fill="auto"/>
        <w:spacing w:after="0" w:line="216" w:lineRule="exact"/>
        <w:ind w:left="940"/>
        <w:jc w:val="left"/>
      </w:pPr>
      <w:r>
        <w:rPr>
          <w:rStyle w:val="33"/>
          <w:b/>
          <w:bCs/>
        </w:rPr>
        <w:t>Ш. Полномочия образовательных организаций по организации</w:t>
      </w:r>
    </w:p>
    <w:p w:rsidR="000A040F" w:rsidRDefault="0037219C">
      <w:pPr>
        <w:pStyle w:val="30"/>
        <w:framePr w:w="7018" w:h="9984" w:hRule="exact" w:wrap="none" w:vAnchor="page" w:hAnchor="page" w:x="781" w:y="967"/>
        <w:shd w:val="clear" w:color="auto" w:fill="auto"/>
        <w:spacing w:after="332" w:line="216" w:lineRule="exact"/>
      </w:pPr>
      <w:r>
        <w:rPr>
          <w:rStyle w:val="33"/>
          <w:b/>
          <w:bCs/>
        </w:rPr>
        <w:t xml:space="preserve">индивидуальной профилактической работы с </w:t>
      </w:r>
      <w:proofErr w:type="gramStart"/>
      <w:r>
        <w:rPr>
          <w:rStyle w:val="33"/>
          <w:b/>
          <w:bCs/>
        </w:rPr>
        <w:t>несовершеннолетними</w:t>
      </w:r>
      <w:proofErr w:type="gramEnd"/>
      <w:r>
        <w:rPr>
          <w:rStyle w:val="33"/>
          <w:b/>
          <w:bCs/>
        </w:rPr>
        <w:br/>
        <w:t xml:space="preserve">обучающимися с </w:t>
      </w:r>
      <w:proofErr w:type="spellStart"/>
      <w:r>
        <w:rPr>
          <w:rStyle w:val="33"/>
          <w:b/>
          <w:bCs/>
        </w:rPr>
        <w:t>девиантным</w:t>
      </w:r>
      <w:proofErr w:type="spellEnd"/>
      <w:r>
        <w:rPr>
          <w:rStyle w:val="33"/>
          <w:b/>
          <w:bCs/>
        </w:rPr>
        <w:t xml:space="preserve"> поведением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spacing w:before="0" w:line="326" w:lineRule="exact"/>
        <w:ind w:firstLine="520"/>
      </w:pPr>
      <w:r>
        <w:rPr>
          <w:rStyle w:val="21"/>
        </w:rPr>
        <w:t>Образовательная организация согласно статье 28 Федерального закона от 29 декабря 2012 г. № 273-ФЗ 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г. № 273-ФЗ, иными нормативными правовыми актами Российской Федерации и уставом образовательной организации.</w:t>
      </w:r>
    </w:p>
    <w:p w:rsidR="000A040F" w:rsidRDefault="0037219C">
      <w:pPr>
        <w:pStyle w:val="20"/>
        <w:framePr w:w="7018" w:h="9984" w:hRule="exact" w:wrap="none" w:vAnchor="page" w:hAnchor="page" w:x="781" w:y="967"/>
        <w:shd w:val="clear" w:color="auto" w:fill="auto"/>
        <w:spacing w:before="0" w:line="326" w:lineRule="exact"/>
        <w:ind w:firstLine="520"/>
      </w:pPr>
      <w:r>
        <w:rPr>
          <w:rStyle w:val="21"/>
        </w:rPr>
        <w:t xml:space="preserve">В целях упорядочения деятельности по организации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№ 273-ФЗ, образовательная</w:t>
      </w:r>
    </w:p>
    <w:p w:rsidR="000A040F" w:rsidRDefault="0037219C">
      <w:pPr>
        <w:pStyle w:val="a5"/>
        <w:framePr w:w="7018" w:h="140" w:hRule="exact" w:wrap="none" w:vAnchor="page" w:hAnchor="page" w:x="781" w:y="11361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316" w:y="687"/>
        <w:shd w:val="clear" w:color="auto" w:fill="auto"/>
        <w:spacing w:line="160" w:lineRule="exact"/>
      </w:pPr>
      <w:r>
        <w:rPr>
          <w:rStyle w:val="27"/>
        </w:rPr>
        <w:lastRenderedPageBreak/>
        <w:t>9</w:t>
      </w:r>
    </w:p>
    <w:p w:rsidR="000A040F" w:rsidRDefault="0037219C">
      <w:pPr>
        <w:pStyle w:val="20"/>
        <w:framePr w:w="7003" w:h="4685" w:hRule="exact" w:wrap="none" w:vAnchor="page" w:hAnchor="page" w:x="923" w:y="942"/>
        <w:shd w:val="clear" w:color="auto" w:fill="auto"/>
        <w:spacing w:before="0" w:line="346" w:lineRule="exact"/>
      </w:pPr>
      <w:r>
        <w:rPr>
          <w:rStyle w:val="21"/>
        </w:rPr>
        <w:t>организация вправе принять локальный нормативный акт, определяющий порядок ее осуществления.</w:t>
      </w:r>
    </w:p>
    <w:p w:rsidR="000A040F" w:rsidRDefault="0037219C">
      <w:pPr>
        <w:pStyle w:val="20"/>
        <w:framePr w:w="7003" w:h="4685" w:hRule="exact" w:wrap="none" w:vAnchor="page" w:hAnchor="page" w:x="923" w:y="942"/>
        <w:shd w:val="clear" w:color="auto" w:fill="auto"/>
        <w:spacing w:before="0" w:line="326" w:lineRule="exact"/>
        <w:ind w:firstLine="520"/>
      </w:pPr>
      <w:r>
        <w:rPr>
          <w:rStyle w:val="21"/>
        </w:rPr>
        <w:t xml:space="preserve">При разработке и принятии локального нормативного акта, определяющего порядок осуществления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образовательная организация должна учитывать положения пункта 2 и 3 статьи 14, а также положения статьи 15 Федерального закона от 24 июня 1999 г. № 120-ФЗ.</w:t>
      </w:r>
    </w:p>
    <w:p w:rsidR="000A040F" w:rsidRDefault="0037219C">
      <w:pPr>
        <w:pStyle w:val="20"/>
        <w:framePr w:w="7003" w:h="4685" w:hRule="exact" w:wrap="none" w:vAnchor="page" w:hAnchor="page" w:x="923" w:y="942"/>
        <w:shd w:val="clear" w:color="auto" w:fill="auto"/>
        <w:tabs>
          <w:tab w:val="left" w:pos="5669"/>
        </w:tabs>
        <w:spacing w:before="0" w:line="326" w:lineRule="exact"/>
        <w:ind w:firstLine="520"/>
      </w:pPr>
      <w:r>
        <w:rPr>
          <w:rStyle w:val="21"/>
        </w:rPr>
        <w:t>В ходе организации Мероприятий по проведению индивидуальной профилактической работы образовательным организациям</w:t>
      </w:r>
      <w:r>
        <w:rPr>
          <w:rStyle w:val="21"/>
        </w:rPr>
        <w:tab/>
        <w:t>рекомендуется</w:t>
      </w:r>
    </w:p>
    <w:p w:rsidR="000A040F" w:rsidRDefault="0037219C">
      <w:pPr>
        <w:pStyle w:val="20"/>
        <w:framePr w:w="7003" w:h="4685" w:hRule="exact" w:wrap="none" w:vAnchor="page" w:hAnchor="page" w:x="923" w:y="942"/>
        <w:shd w:val="clear" w:color="auto" w:fill="auto"/>
        <w:spacing w:before="0" w:line="326" w:lineRule="exact"/>
      </w:pPr>
      <w:r>
        <w:rPr>
          <w:rStyle w:val="21"/>
        </w:rPr>
        <w:t>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организующих спортивную, культурно-просветительскую и иную работу с несовершеннолетними.</w:t>
      </w:r>
    </w:p>
    <w:p w:rsidR="000A040F" w:rsidRDefault="0037219C">
      <w:pPr>
        <w:pStyle w:val="30"/>
        <w:framePr w:w="7003" w:h="4687" w:hRule="exact" w:wrap="none" w:vAnchor="page" w:hAnchor="page" w:x="923" w:y="5981"/>
        <w:shd w:val="clear" w:color="auto" w:fill="auto"/>
        <w:spacing w:after="216" w:line="221" w:lineRule="exact"/>
      </w:pPr>
      <w:r>
        <w:rPr>
          <w:rStyle w:val="33"/>
          <w:b/>
          <w:bCs/>
        </w:rPr>
        <w:t>IV. Персонифицированный учет</w:t>
      </w:r>
      <w:r>
        <w:rPr>
          <w:rStyle w:val="33"/>
          <w:b/>
          <w:bCs/>
        </w:rPr>
        <w:br/>
        <w:t xml:space="preserve">несовершеннолетних обучающихся с </w:t>
      </w:r>
      <w:proofErr w:type="spellStart"/>
      <w:r>
        <w:rPr>
          <w:rStyle w:val="33"/>
          <w:b/>
          <w:bCs/>
        </w:rPr>
        <w:t>девиантным</w:t>
      </w:r>
      <w:proofErr w:type="spellEnd"/>
      <w:r>
        <w:rPr>
          <w:rStyle w:val="33"/>
          <w:b/>
          <w:bCs/>
        </w:rPr>
        <w:t xml:space="preserve"> поведением</w:t>
      </w:r>
    </w:p>
    <w:p w:rsidR="000A040F" w:rsidRDefault="0037219C">
      <w:pPr>
        <w:pStyle w:val="20"/>
        <w:framePr w:w="7003" w:h="4687" w:hRule="exact" w:wrap="none" w:vAnchor="page" w:hAnchor="page" w:x="923" w:y="5981"/>
        <w:shd w:val="clear" w:color="auto" w:fill="auto"/>
        <w:spacing w:before="0" w:line="326" w:lineRule="exact"/>
        <w:ind w:firstLine="520"/>
      </w:pPr>
      <w:r>
        <w:rPr>
          <w:rStyle w:val="21"/>
        </w:rPr>
        <w:t xml:space="preserve">Согласно проведенному </w:t>
      </w:r>
      <w:proofErr w:type="spellStart"/>
      <w:r>
        <w:rPr>
          <w:rStyle w:val="21"/>
        </w:rPr>
        <w:t>Минобрнауки</w:t>
      </w:r>
      <w:proofErr w:type="spellEnd"/>
      <w:r>
        <w:rPr>
          <w:rStyle w:val="21"/>
        </w:rPr>
        <w:t xml:space="preserve">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закона от 24 июня 1999 г. № 120-ФЗ 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</w:t>
      </w:r>
      <w:proofErr w:type="spellStart"/>
      <w:r>
        <w:rPr>
          <w:rStyle w:val="21"/>
        </w:rPr>
        <w:t>внутришкольного</w:t>
      </w:r>
      <w:proofErr w:type="spellEnd"/>
      <w:r>
        <w:rPr>
          <w:rStyle w:val="21"/>
        </w:rPr>
        <w:t xml:space="preserve"> учета.</w:t>
      </w:r>
    </w:p>
    <w:p w:rsidR="000A040F" w:rsidRDefault="0037219C">
      <w:pPr>
        <w:pStyle w:val="20"/>
        <w:framePr w:w="7003" w:h="4687" w:hRule="exact" w:wrap="none" w:vAnchor="page" w:hAnchor="page" w:x="923" w:y="5981"/>
        <w:shd w:val="clear" w:color="auto" w:fill="auto"/>
        <w:spacing w:before="0" w:line="326" w:lineRule="exact"/>
        <w:ind w:firstLine="520"/>
      </w:pPr>
      <w:r>
        <w:rPr>
          <w:rStyle w:val="21"/>
        </w:rPr>
        <w:t xml:space="preserve">Персонифицированный учет несовершеннолетних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0A040F" w:rsidRDefault="0037219C">
      <w:pPr>
        <w:pStyle w:val="a5"/>
        <w:framePr w:wrap="none" w:vAnchor="page" w:hAnchor="page" w:x="966" w:y="11303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3995" w:y="725"/>
        <w:shd w:val="clear" w:color="auto" w:fill="auto"/>
        <w:spacing w:line="160" w:lineRule="exact"/>
      </w:pPr>
      <w:r>
        <w:rPr>
          <w:rStyle w:val="27"/>
        </w:rPr>
        <w:lastRenderedPageBreak/>
        <w:t>10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spacing w:before="0" w:line="346" w:lineRule="exact"/>
        <w:ind w:firstLine="520"/>
      </w:pPr>
      <w:r>
        <w:rPr>
          <w:rStyle w:val="21"/>
        </w:rPr>
        <w:t xml:space="preserve">Целью учета является накопление данных о </w:t>
      </w:r>
      <w:proofErr w:type="gramStart"/>
      <w:r>
        <w:rPr>
          <w:rStyle w:val="21"/>
        </w:rPr>
        <w:t>несовершеннолетних</w:t>
      </w:r>
      <w:proofErr w:type="gramEnd"/>
      <w:r>
        <w:rPr>
          <w:rStyle w:val="21"/>
        </w:rPr>
        <w:t xml:space="preserve">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для их использования в индивидуальной профилактической работе.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spacing w:before="0" w:line="346" w:lineRule="exact"/>
        <w:ind w:firstLine="520"/>
      </w:pPr>
      <w:r>
        <w:rPr>
          <w:rStyle w:val="21"/>
        </w:rPr>
        <w:t xml:space="preserve">Основными задачами учета является обеспечение деятельности органов, осуществляющих управление в сфере образования, и образовательных организаций по </w:t>
      </w:r>
      <w:proofErr w:type="gramStart"/>
      <w:r>
        <w:rPr>
          <w:rStyle w:val="21"/>
        </w:rPr>
        <w:t>своевременному</w:t>
      </w:r>
      <w:proofErr w:type="gramEnd"/>
      <w:r>
        <w:rPr>
          <w:rStyle w:val="21"/>
        </w:rPr>
        <w:t>: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tabs>
          <w:tab w:val="left" w:pos="756"/>
        </w:tabs>
        <w:spacing w:before="0" w:line="336" w:lineRule="exact"/>
        <w:ind w:firstLine="520"/>
      </w:pPr>
      <w:r>
        <w:rPr>
          <w:rStyle w:val="21"/>
        </w:rPr>
        <w:t>а)</w:t>
      </w:r>
      <w:r>
        <w:rPr>
          <w:rStyle w:val="21"/>
        </w:rPr>
        <w:tab/>
        <w:t>предупреждению безнадзорности, беспризорности, правонарушений и антиобщественных действий несовершеннолетних;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tabs>
          <w:tab w:val="left" w:pos="809"/>
        </w:tabs>
        <w:spacing w:before="0" w:line="336" w:lineRule="exact"/>
        <w:ind w:firstLine="520"/>
      </w:pPr>
      <w:r>
        <w:rPr>
          <w:rStyle w:val="21"/>
        </w:rPr>
        <w:t>б)</w:t>
      </w:r>
      <w:r>
        <w:rPr>
          <w:rStyle w:val="21"/>
        </w:rPr>
        <w:tab/>
        <w:t>защите прав и законных интересов несовершеннолетних;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tabs>
          <w:tab w:val="left" w:pos="756"/>
        </w:tabs>
        <w:spacing w:before="0" w:line="336" w:lineRule="exact"/>
        <w:ind w:firstLine="520"/>
      </w:pPr>
      <w:r>
        <w:rPr>
          <w:rStyle w:val="21"/>
        </w:rPr>
        <w:t>в)</w:t>
      </w:r>
      <w:r>
        <w:rPr>
          <w:rStyle w:val="21"/>
        </w:rPr>
        <w:tab/>
        <w:t>выявлению детей и семей, находящихся в социально опасном положении, или группе риска по социальному сиротству;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tabs>
          <w:tab w:val="left" w:pos="756"/>
        </w:tabs>
        <w:spacing w:before="0" w:line="341" w:lineRule="exact"/>
        <w:ind w:firstLine="520"/>
      </w:pPr>
      <w:r>
        <w:rPr>
          <w:rStyle w:val="21"/>
        </w:rPr>
        <w:t>г)</w:t>
      </w:r>
      <w:r>
        <w:rPr>
          <w:rStyle w:val="21"/>
        </w:rPr>
        <w:tab/>
        <w:t>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tabs>
          <w:tab w:val="left" w:pos="814"/>
        </w:tabs>
        <w:spacing w:before="0" w:line="331" w:lineRule="exact"/>
        <w:ind w:firstLine="520"/>
      </w:pPr>
      <w:r>
        <w:rPr>
          <w:rStyle w:val="21"/>
        </w:rPr>
        <w:t>д)</w:t>
      </w:r>
      <w:r>
        <w:rPr>
          <w:rStyle w:val="21"/>
        </w:rPr>
        <w:tab/>
        <w:t>оказанию адресной помощи семьям в обучении и воспитании детей.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spacing w:before="0" w:line="331" w:lineRule="exact"/>
        <w:ind w:firstLine="220"/>
      </w:pPr>
      <w:r>
        <w:rPr>
          <w:rStyle w:val="28"/>
        </w:rPr>
        <w:t xml:space="preserve">“■ </w:t>
      </w:r>
      <w:r>
        <w:rPr>
          <w:rStyle w:val="21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пунктом 2 статьи 26 Федерального закона от 29 декабря 2012 г. № 273-ФЗ.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spacing w:before="0" w:line="331" w:lineRule="exact"/>
        <w:ind w:firstLine="520"/>
      </w:pPr>
      <w:r>
        <w:rPr>
          <w:rStyle w:val="21"/>
        </w:rPr>
        <w:t>В соответствии с пунктом 5 статьи 26 Федерального закона от 29 декабря 2012 г. № 273-ФЗ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A040F" w:rsidRDefault="0037219C">
      <w:pPr>
        <w:pStyle w:val="20"/>
        <w:framePr w:w="7066" w:h="9992" w:hRule="exact" w:wrap="none" w:vAnchor="page" w:hAnchor="page" w:x="630" w:y="971"/>
        <w:shd w:val="clear" w:color="auto" w:fill="auto"/>
        <w:spacing w:before="0" w:line="341" w:lineRule="exact"/>
        <w:ind w:firstLine="520"/>
      </w:pPr>
      <w:r>
        <w:rPr>
          <w:rStyle w:val="21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0A040F" w:rsidRDefault="0037219C">
      <w:pPr>
        <w:pStyle w:val="a5"/>
        <w:framePr w:wrap="none" w:vAnchor="page" w:hAnchor="page" w:x="731" w:y="11375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="7075" w:h="189" w:hRule="exact" w:wrap="none" w:vAnchor="page" w:hAnchor="page" w:x="725" w:y="673"/>
        <w:shd w:val="clear" w:color="auto" w:fill="auto"/>
        <w:spacing w:line="160" w:lineRule="exact"/>
        <w:ind w:left="160"/>
        <w:jc w:val="center"/>
      </w:pPr>
      <w:r>
        <w:rPr>
          <w:rStyle w:val="27"/>
        </w:rPr>
        <w:lastRenderedPageBreak/>
        <w:t>11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336" w:lineRule="exact"/>
        <w:ind w:firstLine="540"/>
      </w:pPr>
      <w:r>
        <w:rPr>
          <w:rStyle w:val="21"/>
        </w:rPr>
        <w:t xml:space="preserve">При этом необходимо обратить внимание, что основанием для организации индивидуальной профилактической работы с </w:t>
      </w:r>
      <w:proofErr w:type="gramStart"/>
      <w:r>
        <w:rPr>
          <w:rStyle w:val="21"/>
        </w:rPr>
        <w:t>несовершеннолетними</w:t>
      </w:r>
      <w:proofErr w:type="gramEnd"/>
      <w:r>
        <w:rPr>
          <w:rStyle w:val="21"/>
        </w:rPr>
        <w:t xml:space="preserve"> обучающимися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является поступление в образовательные организации одного из документов, перечисленных в статье 6 Федерального закона от 24 июня 1999 г. № 120-ФЗ.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336" w:lineRule="exact"/>
        <w:ind w:firstLine="540"/>
      </w:pPr>
      <w:r>
        <w:rPr>
          <w:rStyle w:val="21"/>
        </w:rPr>
        <w:t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№ 120-ФЗ, а также постановки на учет оформляется в форме заключения.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341" w:lineRule="exact"/>
        <w:ind w:firstLine="540"/>
      </w:pPr>
      <w:r>
        <w:rPr>
          <w:rStyle w:val="21"/>
        </w:rP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tabs>
          <w:tab w:val="left" w:pos="840"/>
        </w:tabs>
        <w:spacing w:before="0" w:line="346" w:lineRule="exact"/>
        <w:ind w:firstLine="540"/>
      </w:pPr>
      <w:r>
        <w:rPr>
          <w:rStyle w:val="21"/>
        </w:rPr>
        <w:t>а)</w:t>
      </w:r>
      <w:r>
        <w:rPr>
          <w:rStyle w:val="21"/>
        </w:rPr>
        <w:tab/>
        <w:t>не посещающие или систематически пропускающие занятия без уважительных причин, неуспевающие по учебным предметам;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tabs>
          <w:tab w:val="left" w:pos="750"/>
        </w:tabs>
        <w:spacing w:before="0" w:line="355" w:lineRule="exact"/>
        <w:ind w:firstLine="540"/>
      </w:pPr>
      <w:r>
        <w:rPr>
          <w:rStyle w:val="21"/>
        </w:rPr>
        <w:t>б)</w:t>
      </w:r>
      <w:r>
        <w:rPr>
          <w:rStyle w:val="21"/>
        </w:rPr>
        <w:tab/>
        <w:t>участвующие в деятельности неформальных объединений и организаций антиобщественной направленности;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tabs>
          <w:tab w:val="left" w:pos="840"/>
        </w:tabs>
        <w:spacing w:before="0" w:line="326" w:lineRule="exact"/>
        <w:ind w:firstLine="540"/>
      </w:pPr>
      <w:r>
        <w:rPr>
          <w:rStyle w:val="21"/>
        </w:rPr>
        <w:t>в)</w:t>
      </w:r>
      <w:r>
        <w:rPr>
          <w:rStyle w:val="21"/>
        </w:rPr>
        <w:tab/>
        <w:t>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190" w:lineRule="exact"/>
        <w:ind w:firstLine="540"/>
      </w:pPr>
      <w:r>
        <w:rPr>
          <w:rStyle w:val="21"/>
        </w:rPr>
        <w:t>д) иные.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331" w:lineRule="exact"/>
        <w:ind w:firstLine="540"/>
      </w:pPr>
      <w:r>
        <w:rPr>
          <w:rStyle w:val="21"/>
        </w:rPr>
        <w:t xml:space="preserve">Категории обучающихся несовершеннолетних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0A040F" w:rsidRDefault="0037219C">
      <w:pPr>
        <w:pStyle w:val="20"/>
        <w:framePr w:w="7075" w:h="9933" w:hRule="exact" w:wrap="none" w:vAnchor="page" w:hAnchor="page" w:x="725" w:y="949"/>
        <w:shd w:val="clear" w:color="auto" w:fill="auto"/>
        <w:spacing w:before="0" w:line="346" w:lineRule="exact"/>
        <w:ind w:firstLine="540"/>
      </w:pPr>
      <w:r>
        <w:rPr>
          <w:rStyle w:val="21"/>
        </w:rPr>
        <w:t xml:space="preserve">Основаниями снятия несовершеннолетних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с учета могут являться:</w:t>
      </w:r>
    </w:p>
    <w:p w:rsidR="000A040F" w:rsidRDefault="0037219C">
      <w:pPr>
        <w:pStyle w:val="a5"/>
        <w:framePr w:wrap="none" w:vAnchor="page" w:hAnchor="page" w:x="835" w:y="11298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  <w:sectPr w:rsidR="000A040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A040F" w:rsidRDefault="0037219C">
      <w:pPr>
        <w:pStyle w:val="23"/>
        <w:framePr w:wrap="none" w:vAnchor="page" w:hAnchor="page" w:x="4233" w:y="730"/>
        <w:shd w:val="clear" w:color="auto" w:fill="auto"/>
        <w:spacing w:line="160" w:lineRule="exact"/>
      </w:pPr>
      <w:r>
        <w:rPr>
          <w:rStyle w:val="24"/>
        </w:rPr>
        <w:lastRenderedPageBreak/>
        <w:t>12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tabs>
          <w:tab w:val="left" w:pos="769"/>
        </w:tabs>
        <w:spacing w:before="0"/>
        <w:ind w:firstLine="580"/>
      </w:pPr>
      <w:r>
        <w:rPr>
          <w:rStyle w:val="21"/>
        </w:rPr>
        <w:t>а)</w:t>
      </w:r>
      <w:r>
        <w:rPr>
          <w:rStyle w:val="21"/>
        </w:rPr>
        <w:tab/>
        <w:t>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предметам,- либо не допускает нарушении устава и правил внутреннего распорядка образовательной организации);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tabs>
          <w:tab w:val="left" w:pos="869"/>
        </w:tabs>
        <w:spacing w:before="0"/>
        <w:ind w:firstLine="580"/>
      </w:pPr>
      <w:r>
        <w:rPr>
          <w:rStyle w:val="21"/>
        </w:rPr>
        <w:t>б)</w:t>
      </w:r>
      <w:r>
        <w:rPr>
          <w:rStyle w:val="21"/>
        </w:rPr>
        <w:tab/>
        <w:t>окончание обучения в образовательной организации;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tabs>
          <w:tab w:val="left" w:pos="869"/>
        </w:tabs>
        <w:spacing w:before="0"/>
        <w:ind w:firstLine="580"/>
      </w:pPr>
      <w:r>
        <w:rPr>
          <w:rStyle w:val="21"/>
        </w:rPr>
        <w:t>в)</w:t>
      </w:r>
      <w:r>
        <w:rPr>
          <w:rStyle w:val="21"/>
        </w:rPr>
        <w:tab/>
        <w:t>перевод в иную образовательную организацию;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tabs>
          <w:tab w:val="left" w:pos="869"/>
        </w:tabs>
        <w:spacing w:before="0"/>
        <w:ind w:firstLine="580"/>
      </w:pPr>
      <w:r>
        <w:rPr>
          <w:rStyle w:val="21"/>
        </w:rPr>
        <w:t>г)</w:t>
      </w:r>
      <w:r>
        <w:rPr>
          <w:rStyle w:val="21"/>
        </w:rPr>
        <w:tab/>
        <w:t>достижение возраста 18 лет;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tabs>
          <w:tab w:val="left" w:pos="774"/>
        </w:tabs>
        <w:spacing w:before="0"/>
        <w:ind w:firstLine="580"/>
      </w:pPr>
      <w:r>
        <w:rPr>
          <w:rStyle w:val="21"/>
        </w:rPr>
        <w:t>д)</w:t>
      </w:r>
      <w:r>
        <w:rPr>
          <w:rStyle w:val="21"/>
        </w:rPr>
        <w:tab/>
        <w:t>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spacing w:before="0"/>
        <w:ind w:firstLine="580"/>
      </w:pPr>
      <w:proofErr w:type="gramStart"/>
      <w:r>
        <w:rPr>
          <w:rStyle w:val="21"/>
        </w:rPr>
        <w:t>Следует отметить, что в соответствии с подпунктом 4 пункта 1 и подпунктом 2 пункта 2 статьи 14 Федерального закона от 24 июня 1999 г. № 120-ФЗ 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  <w:proofErr w:type="gramEnd"/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spacing w:before="0"/>
        <w:ind w:firstLine="580"/>
      </w:pPr>
      <w:r>
        <w:rPr>
          <w:rStyle w:val="21"/>
        </w:rP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spacing w:before="0" w:line="312" w:lineRule="exact"/>
        <w:ind w:firstLine="580"/>
      </w:pPr>
      <w:r>
        <w:rPr>
          <w:rStyle w:val="21"/>
        </w:rPr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0A040F" w:rsidRDefault="0037219C">
      <w:pPr>
        <w:pStyle w:val="20"/>
        <w:framePr w:w="7104" w:h="9885" w:hRule="exact" w:wrap="none" w:vAnchor="page" w:hAnchor="page" w:x="710" w:y="1014"/>
        <w:shd w:val="clear" w:color="auto" w:fill="auto"/>
        <w:spacing w:before="0" w:line="312" w:lineRule="exact"/>
        <w:ind w:firstLine="580"/>
      </w:pPr>
      <w:r>
        <w:rPr>
          <w:rStyle w:val="21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>
        <w:rPr>
          <w:rStyle w:val="21"/>
        </w:rPr>
        <w:t>девиантным</w:t>
      </w:r>
      <w:proofErr w:type="spellEnd"/>
      <w:r>
        <w:rPr>
          <w:rStyle w:val="21"/>
        </w:rPr>
        <w:t xml:space="preserve"> поведением осуществляется в соответствии с требованиями Федерального закона от 27 июля 2006 г. № 152-ФЗ «О персональных данных».</w:t>
      </w:r>
    </w:p>
    <w:p w:rsidR="000A040F" w:rsidRDefault="0037219C">
      <w:pPr>
        <w:pStyle w:val="a5"/>
        <w:framePr w:wrap="none" w:vAnchor="page" w:hAnchor="page" w:x="696" w:y="11284"/>
        <w:shd w:val="clear" w:color="auto" w:fill="auto"/>
        <w:spacing w:line="100" w:lineRule="exact"/>
      </w:pPr>
      <w:r>
        <w:rPr>
          <w:rStyle w:val="a6"/>
        </w:rPr>
        <w:t>Методические рекомендации - 07</w:t>
      </w:r>
    </w:p>
    <w:p w:rsidR="000A040F" w:rsidRDefault="000A040F">
      <w:pPr>
        <w:rPr>
          <w:sz w:val="2"/>
          <w:szCs w:val="2"/>
        </w:rPr>
      </w:pPr>
    </w:p>
    <w:sectPr w:rsidR="000A040F" w:rsidSect="000A040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D04" w:rsidRDefault="00196D04" w:rsidP="000A040F">
      <w:r>
        <w:separator/>
      </w:r>
    </w:p>
  </w:endnote>
  <w:endnote w:type="continuationSeparator" w:id="0">
    <w:p w:rsidR="00196D04" w:rsidRDefault="00196D04" w:rsidP="000A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D04" w:rsidRDefault="00196D04"/>
  </w:footnote>
  <w:footnote w:type="continuationSeparator" w:id="0">
    <w:p w:rsidR="00196D04" w:rsidRDefault="00196D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C382C"/>
    <w:multiLevelType w:val="multilevel"/>
    <w:tmpl w:val="15825C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F"/>
    <w:rsid w:val="000A040F"/>
    <w:rsid w:val="00196D04"/>
    <w:rsid w:val="0037219C"/>
    <w:rsid w:val="005677C1"/>
    <w:rsid w:val="006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4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4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Колонтитул (2)"/>
    <w:basedOn w:val="2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Колонтитул (2)"/>
    <w:basedOn w:val="2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040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0A040F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0A0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">
    <w:name w:val="Колонтитул (2)"/>
    <w:basedOn w:val="a"/>
    <w:link w:val="22"/>
    <w:rsid w:val="000A0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4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04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0A0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6">
    <w:name w:val="Колонтитул"/>
    <w:basedOn w:val="a4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Колонтитул (2)"/>
    <w:basedOn w:val="2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Колонтитул (2)"/>
    <w:basedOn w:val="2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0A04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A040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0A040F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0A0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23">
    <w:name w:val="Колонтитул (2)"/>
    <w:basedOn w:val="a"/>
    <w:link w:val="22"/>
    <w:rsid w:val="000A04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3336</Words>
  <Characters>19020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Шибченко</dc:creator>
  <cp:lastModifiedBy>ALGO</cp:lastModifiedBy>
  <cp:revision>2</cp:revision>
  <dcterms:created xsi:type="dcterms:W3CDTF">2017-03-22T08:05:00Z</dcterms:created>
  <dcterms:modified xsi:type="dcterms:W3CDTF">2017-03-22T08:05:00Z</dcterms:modified>
</cp:coreProperties>
</file>